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F0E423" w14:textId="0D933495" w:rsidR="00334FA5" w:rsidRDefault="001B741C" w:rsidP="009E4A88">
      <w:pPr>
        <w:pStyle w:val="BodyText"/>
        <w:rPr>
          <w:bCs w:val="0"/>
          <w:sz w:val="24"/>
        </w:rPr>
      </w:pPr>
      <w:r>
        <w:rPr>
          <w:bCs w:val="0"/>
          <w:sz w:val="24"/>
        </w:rPr>
        <w:t>Pre-volume deflagration flame arrester</w:t>
      </w:r>
      <w:proofErr w:type="gramStart"/>
      <w:r>
        <w:rPr>
          <w:bCs w:val="0"/>
          <w:sz w:val="24"/>
        </w:rPr>
        <w:t>,</w:t>
      </w:r>
      <w:proofErr w:type="gramEnd"/>
      <w:r>
        <w:rPr>
          <w:bCs w:val="0"/>
          <w:sz w:val="24"/>
        </w:rPr>
        <w:br/>
        <w:t xml:space="preserve">also with </w:t>
      </w:r>
      <w:proofErr w:type="spellStart"/>
      <w:r>
        <w:rPr>
          <w:bCs w:val="0"/>
          <w:sz w:val="24"/>
        </w:rPr>
        <w:t>IECEx</w:t>
      </w:r>
      <w:proofErr w:type="spellEnd"/>
      <w:r>
        <w:rPr>
          <w:bCs w:val="0"/>
          <w:sz w:val="24"/>
        </w:rPr>
        <w:t xml:space="preserve"> approval</w:t>
      </w:r>
    </w:p>
    <w:p w14:paraId="33AD6554" w14:textId="77777777" w:rsidR="006E6B88" w:rsidRDefault="006E6B88" w:rsidP="009E4A88">
      <w:pPr>
        <w:pStyle w:val="BodyText"/>
        <w:rPr>
          <w:bCs w:val="0"/>
          <w:sz w:val="24"/>
        </w:rPr>
      </w:pPr>
    </w:p>
    <w:p w14:paraId="301CBC7D" w14:textId="2EC7A105" w:rsidR="000D3B16" w:rsidRDefault="00E427ED" w:rsidP="006B2585">
      <w:pPr>
        <w:pStyle w:val="BodyText"/>
        <w:rPr>
          <w:position w:val="6"/>
        </w:rPr>
      </w:pPr>
      <w:proofErr w:type="spellStart"/>
      <w:r>
        <w:t>Klingenberg</w:t>
      </w:r>
      <w:proofErr w:type="spellEnd"/>
      <w:r>
        <w:t>, July</w:t>
      </w:r>
      <w:r w:rsidR="00B02416">
        <w:t xml:space="preserve"> 2021. As the only one of its kind so far, </w:t>
      </w:r>
    </w:p>
    <w:p w14:paraId="5A0E1A72" w14:textId="5BC54DA3" w:rsidR="001B741C" w:rsidRDefault="000D3B16" w:rsidP="006B2585">
      <w:pPr>
        <w:pStyle w:val="BodyText"/>
        <w:rPr>
          <w:position w:val="6"/>
        </w:rPr>
      </w:pPr>
      <w:proofErr w:type="gramStart"/>
      <w:r>
        <w:rPr>
          <w:position w:val="6"/>
        </w:rPr>
        <w:t>the</w:t>
      </w:r>
      <w:proofErr w:type="gramEnd"/>
      <w:r>
        <w:rPr>
          <w:position w:val="6"/>
        </w:rPr>
        <w:t xml:space="preserve"> </w:t>
      </w:r>
      <w:r w:rsidR="00B02416">
        <w:rPr>
          <w:position w:val="6"/>
        </w:rPr>
        <w:t xml:space="preserve">pre-volume deflagration flame arrester for pressure measuring arrangements from WIKA has an </w:t>
      </w:r>
      <w:proofErr w:type="spellStart"/>
      <w:r w:rsidR="00B02416">
        <w:rPr>
          <w:position w:val="6"/>
        </w:rPr>
        <w:t>IECEx</w:t>
      </w:r>
      <w:proofErr w:type="spellEnd"/>
      <w:r w:rsidR="00B02416">
        <w:rPr>
          <w:position w:val="6"/>
        </w:rPr>
        <w:t xml:space="preserve"> approval in addition to its ATEX approval. It is thus gaining broad international acceptance. </w:t>
      </w:r>
    </w:p>
    <w:p w14:paraId="6F4C7763" w14:textId="77777777" w:rsidR="001B741C" w:rsidRDefault="001B741C" w:rsidP="006B2585">
      <w:pPr>
        <w:pStyle w:val="BodyText"/>
        <w:rPr>
          <w:position w:val="6"/>
        </w:rPr>
      </w:pPr>
    </w:p>
    <w:p w14:paraId="3D23F6D8" w14:textId="7142AC30" w:rsidR="008A0F78" w:rsidRPr="00B06F26" w:rsidRDefault="001B741C" w:rsidP="00B06F26">
      <w:pPr>
        <w:rPr>
          <w:b/>
          <w:sz w:val="24"/>
          <w:szCs w:val="24"/>
        </w:rPr>
      </w:pPr>
      <w:r>
        <w:rPr>
          <w:sz w:val="22"/>
          <w:szCs w:val="22"/>
        </w:rPr>
        <w:t xml:space="preserve">The safety device (model 910.21) fulfils the requirements of the </w:t>
      </w:r>
      <w:proofErr w:type="spellStart"/>
      <w:r>
        <w:rPr>
          <w:sz w:val="22"/>
          <w:szCs w:val="22"/>
        </w:rPr>
        <w:t>harmonised</w:t>
      </w:r>
      <w:proofErr w:type="spellEnd"/>
      <w:r>
        <w:rPr>
          <w:sz w:val="22"/>
          <w:szCs w:val="22"/>
        </w:rPr>
        <w:t xml:space="preserve"> standard EN ISO 16852:2016 “Flame arresters …</w:t>
      </w:r>
      <w:proofErr w:type="gramStart"/>
      <w:r>
        <w:rPr>
          <w:sz w:val="22"/>
          <w:szCs w:val="22"/>
        </w:rPr>
        <w:t>”.</w:t>
      </w:r>
      <w:proofErr w:type="gramEnd"/>
      <w:r>
        <w:rPr>
          <w:sz w:val="22"/>
          <w:szCs w:val="22"/>
        </w:rPr>
        <w:t xml:space="preserve"> WIKA combines them with Ex-approved measuring instruments and diaphragm seal systems to form a fixed unit. Such a measuring arrangement is suitable for mounting to zone 0.</w:t>
      </w:r>
    </w:p>
    <w:p w14:paraId="46B35D43" w14:textId="77777777" w:rsidR="008A0F78" w:rsidRDefault="008A0F78" w:rsidP="000D3B9F">
      <w:pPr>
        <w:pStyle w:val="BodyText"/>
        <w:rPr>
          <w:b w:val="0"/>
        </w:rPr>
      </w:pPr>
    </w:p>
    <w:p w14:paraId="2BF2CADA" w14:textId="121ADADC" w:rsidR="008A0F78" w:rsidRDefault="002B553A">
      <w:pPr>
        <w:pStyle w:val="BodyText"/>
        <w:rPr>
          <w:b w:val="0"/>
        </w:rPr>
      </w:pPr>
      <w:r>
        <w:rPr>
          <w:b w:val="0"/>
        </w:rPr>
        <w:t>The pre-volume deflagration flame arrester prevents a potential passage of the flame from the instrument into the process side, in the event of a failure. A marking on the measuring arrangement indicates the point at which the protected side begins.</w:t>
      </w:r>
    </w:p>
    <w:p w14:paraId="32FE371B" w14:textId="77777777" w:rsidR="008A0F78" w:rsidRDefault="008A0F78">
      <w:pPr>
        <w:pStyle w:val="BodyText"/>
        <w:rPr>
          <w:b w:val="0"/>
        </w:rPr>
      </w:pPr>
    </w:p>
    <w:p w14:paraId="722B2BFB" w14:textId="28C4DE12" w:rsidR="00B02416" w:rsidRPr="00DD4130" w:rsidRDefault="008A0F78">
      <w:pPr>
        <w:pStyle w:val="BodyText"/>
        <w:rPr>
          <w:b w:val="0"/>
        </w:rPr>
      </w:pPr>
      <w:r>
        <w:rPr>
          <w:b w:val="0"/>
        </w:rPr>
        <w:t xml:space="preserve">Number of characters: </w:t>
      </w:r>
      <w:r w:rsidR="000D3B16">
        <w:rPr>
          <w:b w:val="0"/>
        </w:rPr>
        <w:t>776</w:t>
      </w:r>
    </w:p>
    <w:p w14:paraId="722B2BFC" w14:textId="34C63860" w:rsidR="00B02416" w:rsidRDefault="00B02416" w:rsidP="006A264E">
      <w:pPr>
        <w:rPr>
          <w:b/>
        </w:rPr>
      </w:pPr>
      <w:r>
        <w:rPr>
          <w:rFonts w:cs="Arial"/>
          <w:position w:val="6"/>
          <w:sz w:val="22"/>
          <w:szCs w:val="22"/>
        </w:rPr>
        <w:t>Key word: Pre-volume deflagration flame arrester</w:t>
      </w:r>
    </w:p>
    <w:p w14:paraId="722B2BFD" w14:textId="77777777" w:rsidR="00B02416" w:rsidRDefault="00B02416">
      <w:pPr>
        <w:pStyle w:val="BodyText"/>
        <w:rPr>
          <w:b w:val="0"/>
          <w:sz w:val="20"/>
        </w:rPr>
      </w:pPr>
    </w:p>
    <w:p w14:paraId="722B2BFE" w14:textId="77777777" w:rsidR="00B02416" w:rsidRDefault="00B02416">
      <w:pPr>
        <w:pStyle w:val="BodyText"/>
        <w:rPr>
          <w:b w:val="0"/>
          <w:sz w:val="20"/>
        </w:rPr>
      </w:pPr>
    </w:p>
    <w:p w14:paraId="722B2BFF" w14:textId="77777777" w:rsidR="00B02416" w:rsidRDefault="00B02416">
      <w:pPr>
        <w:pStyle w:val="BodyText"/>
        <w:rPr>
          <w:b w:val="0"/>
          <w:sz w:val="20"/>
        </w:rPr>
      </w:pPr>
    </w:p>
    <w:p w14:paraId="722B2C00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722B2C01" w14:textId="77777777" w:rsidR="00B02416" w:rsidRDefault="00B02416">
      <w:pPr>
        <w:ind w:right="480"/>
        <w:rPr>
          <w:rFonts w:cs="Arial"/>
          <w:b/>
          <w:position w:val="6"/>
        </w:rPr>
      </w:pPr>
    </w:p>
    <w:p w14:paraId="722B2C0A" w14:textId="77777777" w:rsidR="00B02416" w:rsidRPr="00351147" w:rsidRDefault="00B02416">
      <w:pPr>
        <w:tabs>
          <w:tab w:val="left" w:pos="993"/>
        </w:tabs>
        <w:rPr>
          <w:rFonts w:cs="Arial"/>
          <w:b/>
        </w:rPr>
      </w:pPr>
    </w:p>
    <w:p w14:paraId="722B2C0B" w14:textId="77777777" w:rsidR="00B02416" w:rsidRPr="00351147" w:rsidRDefault="00B02416">
      <w:pPr>
        <w:tabs>
          <w:tab w:val="left" w:pos="754"/>
          <w:tab w:val="left" w:pos="993"/>
        </w:tabs>
        <w:rPr>
          <w:rFonts w:cs="Arial"/>
        </w:rPr>
      </w:pPr>
    </w:p>
    <w:p w14:paraId="722B2C0C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0D" w14:textId="77777777" w:rsidR="00482CD0" w:rsidRPr="00A47A9E" w:rsidRDefault="00482CD0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0E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0F" w14:textId="23881575" w:rsidR="000D3B16" w:rsidRDefault="000D3B16">
      <w:pPr>
        <w:rPr>
          <w:b/>
        </w:rPr>
      </w:pPr>
      <w:r>
        <w:rPr>
          <w:b/>
        </w:rPr>
        <w:br w:type="page"/>
      </w:r>
    </w:p>
    <w:p w14:paraId="36ABF6D5" w14:textId="7D9A956B" w:rsidR="00B02416" w:rsidRDefault="000D3B16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</w:rPr>
        <w:lastRenderedPageBreak/>
        <w:t>WIKA company photograph:</w:t>
      </w:r>
    </w:p>
    <w:p w14:paraId="2E6316BE" w14:textId="32E72DB2" w:rsidR="000D3B16" w:rsidRPr="00A47A9E" w:rsidRDefault="00E427ED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  <w:noProof/>
        </w:rPr>
        <w:drawing>
          <wp:inline distT="0" distB="0" distL="0" distR="0" wp14:anchorId="2F727C30" wp14:editId="56130657">
            <wp:extent cx="4312920" cy="3131820"/>
            <wp:effectExtent l="0" t="0" r="0" b="0"/>
            <wp:docPr id="5" name="Grafik 5" descr="C:\Users\SuhrckA\AppData\Local\Microsoft\Windows\INetCache\Content.Word\PIC_NE_PR_0621_de-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uhrckA\AppData\Local\Microsoft\Windows\INetCache\Content.Word\PIC_NE_PR_0621_de-d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71"/>
                    <a:stretch/>
                  </pic:blipFill>
                  <pic:spPr bwMode="auto">
                    <a:xfrm>
                      <a:off x="0" y="0"/>
                      <a:ext cx="4312920" cy="313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22B2C10" w14:textId="609C26BF" w:rsidR="00B02416" w:rsidRPr="00A47A9E" w:rsidRDefault="00E427ED">
      <w:pPr>
        <w:pStyle w:val="Header"/>
        <w:tabs>
          <w:tab w:val="clear" w:pos="4536"/>
          <w:tab w:val="clear" w:pos="9072"/>
        </w:tabs>
        <w:rPr>
          <w:b/>
        </w:rPr>
      </w:pPr>
      <w:r>
        <w:rPr>
          <w:b/>
        </w:rPr>
        <w:t>Model: 910.21</w:t>
      </w:r>
    </w:p>
    <w:p w14:paraId="722B2C11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12" w14:textId="77777777" w:rsidR="00B02416" w:rsidRPr="00A47A9E" w:rsidRDefault="00B02416">
      <w:pPr>
        <w:pStyle w:val="Header"/>
        <w:tabs>
          <w:tab w:val="clear" w:pos="4536"/>
          <w:tab w:val="clear" w:pos="9072"/>
        </w:tabs>
        <w:rPr>
          <w:b/>
        </w:rPr>
      </w:pPr>
    </w:p>
    <w:p w14:paraId="722B2C13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4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5" w14:textId="77777777" w:rsidR="00482CD0" w:rsidRPr="00A47A9E" w:rsidRDefault="00482CD0">
      <w:pPr>
        <w:pStyle w:val="Header"/>
        <w:tabs>
          <w:tab w:val="clear" w:pos="4536"/>
          <w:tab w:val="clear" w:pos="9072"/>
        </w:tabs>
      </w:pPr>
    </w:p>
    <w:p w14:paraId="722B2C16" w14:textId="7D180FAE" w:rsidR="00482CD0" w:rsidRDefault="00482CD0">
      <w:pPr>
        <w:pStyle w:val="Header"/>
        <w:tabs>
          <w:tab w:val="clear" w:pos="4536"/>
          <w:tab w:val="clear" w:pos="9072"/>
        </w:tabs>
      </w:pPr>
    </w:p>
    <w:p w14:paraId="1F1E7AE0" w14:textId="6F5CB62B" w:rsidR="00322FCF" w:rsidRDefault="00322FCF">
      <w:pPr>
        <w:pStyle w:val="Header"/>
        <w:tabs>
          <w:tab w:val="clear" w:pos="4536"/>
          <w:tab w:val="clear" w:pos="9072"/>
        </w:tabs>
      </w:pPr>
    </w:p>
    <w:p w14:paraId="52C584CF" w14:textId="7E84D655" w:rsidR="00322FCF" w:rsidRDefault="00322FCF">
      <w:pPr>
        <w:pStyle w:val="Header"/>
        <w:tabs>
          <w:tab w:val="clear" w:pos="4536"/>
          <w:tab w:val="clear" w:pos="9072"/>
        </w:tabs>
      </w:pPr>
    </w:p>
    <w:p w14:paraId="491F729D" w14:textId="567CD510" w:rsidR="00322FCF" w:rsidRDefault="00322FCF">
      <w:pPr>
        <w:pStyle w:val="Header"/>
        <w:tabs>
          <w:tab w:val="clear" w:pos="4536"/>
          <w:tab w:val="clear" w:pos="9072"/>
        </w:tabs>
      </w:pPr>
    </w:p>
    <w:p w14:paraId="0E06B376" w14:textId="321F77E1" w:rsidR="00322FCF" w:rsidRDefault="00322FCF">
      <w:pPr>
        <w:pStyle w:val="Header"/>
        <w:tabs>
          <w:tab w:val="clear" w:pos="4536"/>
          <w:tab w:val="clear" w:pos="9072"/>
        </w:tabs>
      </w:pPr>
    </w:p>
    <w:p w14:paraId="7C46CD8C" w14:textId="434879C2" w:rsidR="00322FCF" w:rsidRDefault="00322FCF">
      <w:pPr>
        <w:pStyle w:val="Header"/>
        <w:tabs>
          <w:tab w:val="clear" w:pos="4536"/>
          <w:tab w:val="clear" w:pos="9072"/>
        </w:tabs>
      </w:pPr>
    </w:p>
    <w:p w14:paraId="4E73D1BB" w14:textId="4C41CCFF" w:rsidR="00322FCF" w:rsidRDefault="00322FCF">
      <w:pPr>
        <w:pStyle w:val="Header"/>
        <w:tabs>
          <w:tab w:val="clear" w:pos="4536"/>
          <w:tab w:val="clear" w:pos="9072"/>
        </w:tabs>
      </w:pPr>
    </w:p>
    <w:p w14:paraId="722B2C17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8" w14:textId="77777777" w:rsidR="00B02416" w:rsidRPr="00A47A9E" w:rsidRDefault="00B02416">
      <w:pPr>
        <w:pStyle w:val="Header"/>
        <w:tabs>
          <w:tab w:val="clear" w:pos="4536"/>
          <w:tab w:val="clear" w:pos="9072"/>
        </w:tabs>
      </w:pPr>
    </w:p>
    <w:p w14:paraId="722B2C1B" w14:textId="77777777" w:rsidR="00B02416" w:rsidRPr="00A47A9E" w:rsidRDefault="00B02416">
      <w:pPr>
        <w:tabs>
          <w:tab w:val="left" w:pos="754"/>
          <w:tab w:val="left" w:pos="993"/>
        </w:tabs>
        <w:rPr>
          <w:b/>
        </w:rPr>
      </w:pPr>
      <w:r>
        <w:rPr>
          <w:b/>
        </w:rPr>
        <w:t>Edited by:</w:t>
      </w:r>
    </w:p>
    <w:p w14:paraId="12973529" w14:textId="77777777" w:rsidR="00322FCF" w:rsidRDefault="00322FCF" w:rsidP="00322FCF">
      <w:pPr>
        <w:tabs>
          <w:tab w:val="left" w:pos="567"/>
        </w:tabs>
        <w:ind w:right="480"/>
      </w:pPr>
      <w:r>
        <w:t>WIKA Instruments Ltd.</w:t>
      </w:r>
    </w:p>
    <w:p w14:paraId="4DDF2A4E" w14:textId="77777777" w:rsidR="00322FCF" w:rsidRDefault="00322FCF" w:rsidP="00322FCF">
      <w:pPr>
        <w:tabs>
          <w:tab w:val="left" w:pos="567"/>
        </w:tabs>
        <w:ind w:right="480"/>
      </w:pPr>
      <w:r>
        <w:t>3103 Parsons Road NW</w:t>
      </w:r>
    </w:p>
    <w:p w14:paraId="0566C5F6" w14:textId="2EAEA5B6" w:rsidR="00322FCF" w:rsidRDefault="00322FCF" w:rsidP="00322FCF">
      <w:pPr>
        <w:tabs>
          <w:tab w:val="left" w:pos="567"/>
        </w:tabs>
        <w:ind w:right="480"/>
      </w:pPr>
      <w:r>
        <w:t xml:space="preserve">Edmonton, AB </w:t>
      </w:r>
      <w:r>
        <w:t xml:space="preserve">T6N </w:t>
      </w:r>
      <w:proofErr w:type="gramStart"/>
      <w:r>
        <w:t>1C8  Canada</w:t>
      </w:r>
      <w:proofErr w:type="gramEnd"/>
    </w:p>
    <w:p w14:paraId="52C516C1" w14:textId="77777777" w:rsidR="00322FCF" w:rsidRDefault="00322FCF" w:rsidP="00322FCF">
      <w:pPr>
        <w:tabs>
          <w:tab w:val="left" w:pos="567"/>
        </w:tabs>
        <w:ind w:right="480"/>
      </w:pPr>
      <w:r>
        <w:t>Tel. (+1) 780 463-7035</w:t>
      </w:r>
    </w:p>
    <w:p w14:paraId="6E06C047" w14:textId="77777777" w:rsidR="00322FCF" w:rsidRDefault="00322FCF" w:rsidP="00322FCF">
      <w:pPr>
        <w:tabs>
          <w:tab w:val="left" w:pos="567"/>
        </w:tabs>
        <w:ind w:right="480"/>
      </w:pPr>
      <w:r>
        <w:t>Fax (+1) 780 462-0017</w:t>
      </w:r>
    </w:p>
    <w:p w14:paraId="140B5FA7" w14:textId="77777777" w:rsidR="00322FCF" w:rsidRDefault="00322FCF" w:rsidP="00322FCF">
      <w:pPr>
        <w:tabs>
          <w:tab w:val="left" w:pos="567"/>
        </w:tabs>
        <w:ind w:right="480"/>
      </w:pPr>
      <w:r>
        <w:t xml:space="preserve">E-mail: </w:t>
      </w:r>
      <w:hyperlink r:id="rId11" w:history="1">
        <w:r w:rsidRPr="00E1555C">
          <w:rPr>
            <w:rStyle w:val="Hyperlink"/>
          </w:rPr>
          <w:t>marketing.ca@wika.com</w:t>
        </w:r>
      </w:hyperlink>
    </w:p>
    <w:p w14:paraId="136146E3" w14:textId="77777777" w:rsidR="00322FCF" w:rsidRDefault="00322FCF" w:rsidP="00322FCF">
      <w:pPr>
        <w:tabs>
          <w:tab w:val="left" w:pos="567"/>
        </w:tabs>
        <w:ind w:right="480"/>
      </w:pPr>
      <w:hyperlink r:id="rId12" w:history="1">
        <w:r w:rsidRPr="00F40519">
          <w:rPr>
            <w:rStyle w:val="Hyperlink"/>
          </w:rPr>
          <w:t>www.wika.ca</w:t>
        </w:r>
      </w:hyperlink>
    </w:p>
    <w:p w14:paraId="722B2C25" w14:textId="77777777" w:rsidR="00B02416" w:rsidRPr="000D3B16" w:rsidRDefault="00B02416">
      <w:pPr>
        <w:tabs>
          <w:tab w:val="left" w:pos="567"/>
        </w:tabs>
        <w:ind w:right="480"/>
        <w:rPr>
          <w:rFonts w:cs="Arial"/>
          <w:position w:val="6"/>
        </w:rPr>
      </w:pPr>
    </w:p>
    <w:p w14:paraId="722B2C27" w14:textId="2760FA2B" w:rsidR="00B02416" w:rsidRDefault="00B02416" w:rsidP="00CC6695">
      <w:pPr>
        <w:rPr>
          <w:b/>
        </w:rPr>
      </w:pPr>
      <w:r>
        <w:rPr>
          <w:rFonts w:cs="Arial"/>
        </w:rPr>
        <w:t xml:space="preserve">WIKA press release </w:t>
      </w:r>
      <w:bookmarkStart w:id="0" w:name="_GoBack"/>
      <w:bookmarkEnd w:id="0"/>
    </w:p>
    <w:sectPr w:rsidR="00B02416" w:rsidSect="00322FCF">
      <w:headerReference w:type="default" r:id="rId13"/>
      <w:pgSz w:w="12240" w:h="15840" w:code="1"/>
      <w:pgMar w:top="3686" w:right="2975" w:bottom="1134" w:left="212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03FCA8" w14:textId="77777777" w:rsidR="00E42AA9" w:rsidRDefault="00E42AA9">
      <w:r>
        <w:separator/>
      </w:r>
    </w:p>
  </w:endnote>
  <w:endnote w:type="continuationSeparator" w:id="0">
    <w:p w14:paraId="782413D1" w14:textId="77777777" w:rsidR="00E42AA9" w:rsidRDefault="00E4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World">
    <w:altName w:val="Helvetica World"/>
    <w:charset w:val="00"/>
    <w:family w:val="swiss"/>
    <w:pitch w:val="variable"/>
    <w:sig w:usb0="A0002AEF" w:usb1="C0007FFB" w:usb2="00000008" w:usb3="00000000" w:csb0="000001FF" w:csb1="00000000"/>
  </w:font>
  <w:font w:name="Helvetica 75 Bold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36C0E3" w14:textId="77777777" w:rsidR="00E42AA9" w:rsidRDefault="00E42AA9">
      <w:r>
        <w:separator/>
      </w:r>
    </w:p>
  </w:footnote>
  <w:footnote w:type="continuationSeparator" w:id="0">
    <w:p w14:paraId="395701EE" w14:textId="77777777" w:rsidR="00E42AA9" w:rsidRDefault="00E4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2B2C2C" w14:textId="77777777" w:rsidR="00B02416" w:rsidRDefault="00E2000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0" allowOverlap="1" wp14:anchorId="722B2C2D" wp14:editId="722B2C2E">
              <wp:simplePos x="0" y="0"/>
              <wp:positionH relativeFrom="column">
                <wp:posOffset>-1350645</wp:posOffset>
              </wp:positionH>
              <wp:positionV relativeFrom="paragraph">
                <wp:posOffset>1323975</wp:posOffset>
              </wp:positionV>
              <wp:extent cx="1596390" cy="8649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6390" cy="8649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1" w14:textId="77777777" w:rsidR="00B02416" w:rsidRDefault="00B02416">
                          <w:pPr>
                            <w:pStyle w:val="Heading2"/>
                            <w:jc w:val="center"/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</w:pPr>
                          <w:proofErr w:type="gramStart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>press</w:t>
                          </w:r>
                          <w:proofErr w:type="gramEnd"/>
                          <w:r>
                            <w:rPr>
                              <w:rFonts w:ascii="Helvetica 75 Bold" w:hAnsi="Helvetica 75 Bold"/>
                              <w:color w:val="C0C0C0"/>
                              <w:sz w:val="136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2B2C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106.35pt;margin-top:104.25pt;width:125.7pt;height:681.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mZutQIAAL0FAAAOAAAAZHJzL2Uyb0RvYy54bWysVG1vmzAQ/j5p/8Hyd8pLHRJQSdWGME3q&#10;XqR2P8ABE6yBzWwnUE397zubJE1bTZq28cGyfefn7rl7uKvrsWvRninNpchweBFgxEQpKy62Gf72&#10;UHgLjLShoqKtFCzDj0zj6+X7d1dDn7JINrKtmEIAInQ69BlujOlT39dlwzqqL2TPBBhrqTpq4Ki2&#10;fqXoAOhd60dBEPuDVFWvZMm0htt8MuKlw69rVpovda2ZQW2GITfjVuXWjV395RVNt4r2DS8PadC/&#10;yKKjXEDQE1RODUU7xd9AdbxUUsvaXJSy82Vd85I5DsAmDF6xuW9ozxwXKI7uT2XS/w+2/Lz/qhCv&#10;MhxhJGgHLXpgo0G3ckShrc7Q6xSc7ntwMyNcQ5cdU93fyfK7RkKuGiq27EYpOTSMVpCde+mfPZ1w&#10;tAXZDJ9kBWHozkgHNNaqs6WDYiBAhy49njpjUyltyFkSXyZgKsG2iEmSzF3vfJoen/dKmw9Mdshu&#10;Mqyg9Q6e7u+0ASLgenSx0YQseNu69rfixQU4TjcQHJ5am03DdfNnEiTrxXpBPBLFa48Eee7dFCvi&#10;xUU4n+WX+WqVh082bkjShlcVEzbMUVkh+bPOHTQ+aeKkLS1bXlk4m5JW282qVWhPQdmF+2y7IPkz&#10;N/9lGs4MXF5RCiMS3EaJV8SLuUcKMvOgugsvCJPbJA5IQvLiJaU7Lti/U0JDhpNZNJvU9Ftugfve&#10;cqNpxw3MjpZ3IImTE02tBteicq01lLfT/qwUNv3nUkDFjo12irUineRqxs0IKFbGG1k9gnaVBGWB&#10;CmHgwcauEegQDTA/Mqx/7KhiGLUfBfwCSUgImIw7kNk8goM6t2zOLVSUjYSxZDCatiszDaldr/i2&#10;gWDTTyfkDfw2NXeCfk4M2NgDzAjH6zDP7BA6Pzuv56m7/AUAAP//AwBQSwMEFAAGAAgAAAAhAKDU&#10;NwriAAAADAEAAA8AAABkcnMvZG93bnJldi54bWxMj8tOwzAQRfdI/IM1SOxau6lKohCnQiAqsUFt&#10;gAU7Jx6SCD9C7Dbp3zOsynJmju6cW2xna9gJx9B7J2G1FMDQNV73rpXw/va8yICFqJxWxjuUcMYA&#10;2/L6qlC59pM74KmKLaMQF3IloYtxyDkPTYdWhaUf0NHty49WRRrHlutRTRRuDU+EuONW9Y4+dGrA&#10;xw6b7+poJXzUr2dzGNafop9e9vPuZ1897Vopb2/mh3tgEed4geFPn9ShJKfaH50OzEhYJKskJVZC&#10;IrINMELWGS1qQjepSIGXBf9fovwFAAD//wMAUEsBAi0AFAAGAAgAAAAhALaDOJL+AAAA4QEAABMA&#10;AAAAAAAAAAAAAAAAAAAAAFtDb250ZW50X1R5cGVzXS54bWxQSwECLQAUAAYACAAAACEAOP0h/9YA&#10;AACUAQAACwAAAAAAAAAAAAAAAAAvAQAAX3JlbHMvLnJlbHNQSwECLQAUAAYACAAAACEANwJmbrUC&#10;AAC9BQAADgAAAAAAAAAAAAAAAAAuAgAAZHJzL2Uyb0RvYy54bWxQSwECLQAUAAYACAAAACEAoNQ3&#10;CuIAAAAMAQAADwAAAAAAAAAAAAAAAAAPBQAAZHJzL2Rvd25yZXYueG1sUEsFBgAAAAAEAAQA8wAA&#10;AB4GAAAAAA==&#10;" o:allowincell="f" filled="f" stroked="f">
              <v:textbox style="layout-flow:vertical;mso-layout-flow-alt:bottom-to-top">
                <w:txbxContent>
                  <w:p w14:paraId="722B2C31" w14:textId="77777777" w:rsidR="00B02416" w:rsidRDefault="00B02416">
                    <w:pPr>
                      <w:pStyle w:val="Heading2"/>
                      <w:jc w:val="center"/>
                      <w:rPr>
                        <w:rFonts w:ascii="Helvetica 75 Bold" w:hAnsi="Helvetica 75 Bold"/>
                        <w:color w:val="C0C0C0"/>
                        <w:sz w:val="136"/>
                      </w:rPr>
                    </w:pPr>
                    <w:proofErr w:type="gramStart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>press</w:t>
                    </w:r>
                    <w:proofErr w:type="gramEnd"/>
                    <w:r>
                      <w:rPr>
                        <w:rFonts w:ascii="Helvetica 75 Bold" w:hAnsi="Helvetica 75 Bold"/>
                        <w:color w:val="C0C0C0"/>
                        <w:sz w:val="136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22B2C2F" wp14:editId="722B2C30">
              <wp:simplePos x="0" y="0"/>
              <wp:positionH relativeFrom="column">
                <wp:posOffset>4223385</wp:posOffset>
              </wp:positionH>
              <wp:positionV relativeFrom="paragraph">
                <wp:posOffset>189865</wp:posOffset>
              </wp:positionV>
              <wp:extent cx="1463040" cy="54864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3040" cy="5486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2B2C32" w14:textId="77777777" w:rsidR="00B02416" w:rsidRDefault="00E20003">
                          <w:pPr>
                            <w:rPr>
                              <w:color w:val="C0C0C0"/>
                            </w:rPr>
                          </w:pPr>
                          <w:r>
                            <w:rPr>
                              <w:noProof/>
                              <w:color w:val="C0C0C0"/>
                            </w:rPr>
                            <w:drawing>
                              <wp:inline distT="0" distB="0" distL="0" distR="0" wp14:anchorId="722B2C33" wp14:editId="722B2C34">
                                <wp:extent cx="1256030" cy="429260"/>
                                <wp:effectExtent l="0" t="0" r="1270" b="8890"/>
                                <wp:docPr id="3" name="Bild 1" descr="WIKA Logo Pantone 286 - 3-5c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WIKA Logo Pantone 286 - 3-5c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56030" cy="429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22B2C2F" id="Text Box 2" o:spid="_x0000_s1027" type="#_x0000_t202" style="position:absolute;margin-left:332.55pt;margin-top:14.95pt;width:115.2pt;height:43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O17ggIAABYFAAAOAAAAZHJzL2Uyb0RvYy54bWysVNuO2yAQfa/Uf0C8Z32pk42tOKu9NFWl&#10;7UXa7QcQwDEqBgok9rbqv3fASda9PFRV/YCBGc7McM6wuho6iQ7cOqFVjbOLFCOuqGZC7Wr86XEz&#10;W2LkPFGMSK14jZ+4w1frly9Wval4rlstGbcIQJSrelPj1ntTJYmjLe+Iu9CGKzA22nbEw9LuEmZJ&#10;D+idTPI0XSS9tsxYTblzsHs3GvE64jcNp/5D0zjukawx5ObjaOO4DWOyXpFqZ4lpBT2mQf4hi44I&#10;BUHPUHfEE7S34jeoTlCrnW78BdVdoptGUB5rgGqy9JdqHlpieKwFLseZ8zW5/wdL3x8+WiQYcIeR&#10;Ih1Q9MgHj270gPJwO71xFTg9GHDzA2wHz1CpM/eafnZI6duWqB2/tlb3LScMssvCyWRydMRxAWTb&#10;v9MMwpC91xFoaGwXAOEyEKADS09nZkIqNIQsFq/SAkwUbPNiuYB5CEGq02ljnX/DdYfCpMYWmI/o&#10;5HDv/Oh6conZaynYRkgZF3a3vZUWHQioZBO/I7qbukkVnJUOx0bEcQeShBjBFtKNrH8rs7xIb/Jy&#10;tlksL2fFppjPyst0OUuz8qZcpEVZ3G2+hwSzomoFY1zdC8VPCsyKv2P42AujdqIGUV/jcp7PR4qm&#10;2btpkWn8/lRkJzw0pBRdjZdnJ1IFYl8rBmWTyhMhx3nyc/qRELiD0z/eSpRBYH7UgB+2w1FvABYk&#10;stXsCXRhNdAGDMNjApNW268Y9dCYNXZf9sRyjORbBdoqsyIIwcdFMb/MYWGnlu3UQhQFqBp7jMbp&#10;rR+7f2+s2LUQaVSz0tegx0ZEqTxndVQxNF+s6fhQhO6erqPX83O2/gEAAP//AwBQSwMEFAAGAAgA&#10;AAAhABsBIFDfAAAACgEAAA8AAABkcnMvZG93bnJldi54bWxMj9FOg0AQRd9N/IfNNPHF2IUq24Is&#10;jZpofG3tBwywBVJ2lrDbQv/e8ck+Tu7JvWfy7Wx7cTGj7xxpiJcRCEOVqztqNBx+Pp82IHxAqrF3&#10;ZDRcjYdtcX+XY1a7iXbmsg+N4BLyGWpoQxgyKX3VGot+6QZDnB3daDHwOTayHnHictvLVRQpabEj&#10;XmhxMB+tqU77s9Vw/J4ek3Qqv8JhvXtR79itS3fV+mExv72CCGYO/zD86bM6FOxUujPVXvQalEpi&#10;RjWs0hQEA5s0SUCUTMbqGWSRy9sXil8AAAD//wMAUEsBAi0AFAAGAAgAAAAhALaDOJL+AAAA4QEA&#10;ABMAAAAAAAAAAAAAAAAAAAAAAFtDb250ZW50X1R5cGVzXS54bWxQSwECLQAUAAYACAAAACEAOP0h&#10;/9YAAACUAQAACwAAAAAAAAAAAAAAAAAvAQAAX3JlbHMvLnJlbHNQSwECLQAUAAYACAAAACEADsTt&#10;e4ICAAAWBQAADgAAAAAAAAAAAAAAAAAuAgAAZHJzL2Uyb0RvYy54bWxQSwECLQAUAAYACAAAACEA&#10;GwEgUN8AAAAKAQAADwAAAAAAAAAAAAAAAADcBAAAZHJzL2Rvd25yZXYueG1sUEsFBgAAAAAEAAQA&#10;8wAAAOgFAAAAAA==&#10;" o:allowincell="f" stroked="f">
              <v:textbox>
                <w:txbxContent>
                  <w:p w14:paraId="722B2C32" w14:textId="77777777" w:rsidR="00B02416" w:rsidRDefault="00E20003">
                    <w:pPr>
                      <w:rPr>
                        <w:color w:val="C0C0C0"/>
                      </w:rPr>
                    </w:pPr>
                    <w:r>
                      <w:rPr>
                        <w:noProof/>
                        <w:color w:val="C0C0C0"/>
                      </w:rPr>
                      <w:drawing>
                        <wp:inline distT="0" distB="0" distL="0" distR="0" wp14:anchorId="722B2C33" wp14:editId="722B2C34">
                          <wp:extent cx="1256030" cy="429260"/>
                          <wp:effectExtent l="0" t="0" r="1270" b="8890"/>
                          <wp:docPr id="3" name="Bild 1" descr="WIKA Logo Pantone 286 - 3-5cm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WIKA Logo Pantone 286 - 3-5cm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56030" cy="429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activeWritingStyle w:appName="MSWord" w:lang="de-CH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1B5"/>
    <w:rsid w:val="00003230"/>
    <w:rsid w:val="000074E8"/>
    <w:rsid w:val="00007EA9"/>
    <w:rsid w:val="000161BB"/>
    <w:rsid w:val="0002313D"/>
    <w:rsid w:val="000239EB"/>
    <w:rsid w:val="000321D3"/>
    <w:rsid w:val="000428D4"/>
    <w:rsid w:val="00054CCD"/>
    <w:rsid w:val="000565AE"/>
    <w:rsid w:val="00064C3C"/>
    <w:rsid w:val="000707DE"/>
    <w:rsid w:val="00073F65"/>
    <w:rsid w:val="000746E3"/>
    <w:rsid w:val="00077317"/>
    <w:rsid w:val="000873CA"/>
    <w:rsid w:val="000A0CB2"/>
    <w:rsid w:val="000A1005"/>
    <w:rsid w:val="000A6D2A"/>
    <w:rsid w:val="000B0B37"/>
    <w:rsid w:val="000B3D75"/>
    <w:rsid w:val="000B3FD9"/>
    <w:rsid w:val="000B4079"/>
    <w:rsid w:val="000C148A"/>
    <w:rsid w:val="000C74DD"/>
    <w:rsid w:val="000D3B16"/>
    <w:rsid w:val="000D3B9F"/>
    <w:rsid w:val="000E18DC"/>
    <w:rsid w:val="000E2C4B"/>
    <w:rsid w:val="00100A81"/>
    <w:rsid w:val="001038E3"/>
    <w:rsid w:val="00105A79"/>
    <w:rsid w:val="0010734D"/>
    <w:rsid w:val="001118F3"/>
    <w:rsid w:val="001215A6"/>
    <w:rsid w:val="00125996"/>
    <w:rsid w:val="00127DB8"/>
    <w:rsid w:val="00154F72"/>
    <w:rsid w:val="001555E8"/>
    <w:rsid w:val="00165D8C"/>
    <w:rsid w:val="00180D91"/>
    <w:rsid w:val="00183B32"/>
    <w:rsid w:val="001927B9"/>
    <w:rsid w:val="00194477"/>
    <w:rsid w:val="00194700"/>
    <w:rsid w:val="001A126B"/>
    <w:rsid w:val="001A177E"/>
    <w:rsid w:val="001A3136"/>
    <w:rsid w:val="001B1DA2"/>
    <w:rsid w:val="001B741C"/>
    <w:rsid w:val="001C0CAA"/>
    <w:rsid w:val="001C3A32"/>
    <w:rsid w:val="001C523B"/>
    <w:rsid w:val="001C597A"/>
    <w:rsid w:val="001D22C6"/>
    <w:rsid w:val="001D65CF"/>
    <w:rsid w:val="001E6072"/>
    <w:rsid w:val="001F5C5E"/>
    <w:rsid w:val="002017F4"/>
    <w:rsid w:val="00210005"/>
    <w:rsid w:val="00210769"/>
    <w:rsid w:val="002201E0"/>
    <w:rsid w:val="00220C1D"/>
    <w:rsid w:val="00244990"/>
    <w:rsid w:val="002600A8"/>
    <w:rsid w:val="00272512"/>
    <w:rsid w:val="00280F58"/>
    <w:rsid w:val="00282905"/>
    <w:rsid w:val="00285CC4"/>
    <w:rsid w:val="00291653"/>
    <w:rsid w:val="002A37CA"/>
    <w:rsid w:val="002B1B8C"/>
    <w:rsid w:val="002B553A"/>
    <w:rsid w:val="002D1EA6"/>
    <w:rsid w:val="002E03F7"/>
    <w:rsid w:val="002E0864"/>
    <w:rsid w:val="002E08B3"/>
    <w:rsid w:val="002E26C4"/>
    <w:rsid w:val="002E6177"/>
    <w:rsid w:val="002F39F5"/>
    <w:rsid w:val="002F3B7D"/>
    <w:rsid w:val="00314078"/>
    <w:rsid w:val="003157EB"/>
    <w:rsid w:val="003171B5"/>
    <w:rsid w:val="00322FCF"/>
    <w:rsid w:val="0032638B"/>
    <w:rsid w:val="00334FA5"/>
    <w:rsid w:val="00351147"/>
    <w:rsid w:val="003559AD"/>
    <w:rsid w:val="003567AD"/>
    <w:rsid w:val="00363701"/>
    <w:rsid w:val="00372944"/>
    <w:rsid w:val="00374872"/>
    <w:rsid w:val="00374DC9"/>
    <w:rsid w:val="00376710"/>
    <w:rsid w:val="00376D6D"/>
    <w:rsid w:val="0037709C"/>
    <w:rsid w:val="00377211"/>
    <w:rsid w:val="00377A0B"/>
    <w:rsid w:val="00381A47"/>
    <w:rsid w:val="00382976"/>
    <w:rsid w:val="00385B85"/>
    <w:rsid w:val="00385DB1"/>
    <w:rsid w:val="003A347D"/>
    <w:rsid w:val="003B5CCA"/>
    <w:rsid w:val="003B654C"/>
    <w:rsid w:val="003C0682"/>
    <w:rsid w:val="003C1EC3"/>
    <w:rsid w:val="003C6975"/>
    <w:rsid w:val="003C6E5A"/>
    <w:rsid w:val="003D6883"/>
    <w:rsid w:val="003E0C1F"/>
    <w:rsid w:val="003E1BD5"/>
    <w:rsid w:val="003E6083"/>
    <w:rsid w:val="003F2D65"/>
    <w:rsid w:val="003F3A7C"/>
    <w:rsid w:val="003F3B90"/>
    <w:rsid w:val="003F737C"/>
    <w:rsid w:val="00402287"/>
    <w:rsid w:val="00404625"/>
    <w:rsid w:val="004304EA"/>
    <w:rsid w:val="00440179"/>
    <w:rsid w:val="00456D31"/>
    <w:rsid w:val="0046622E"/>
    <w:rsid w:val="0046686A"/>
    <w:rsid w:val="004705E5"/>
    <w:rsid w:val="00471AFD"/>
    <w:rsid w:val="00471B15"/>
    <w:rsid w:val="00474D5C"/>
    <w:rsid w:val="00475212"/>
    <w:rsid w:val="00482839"/>
    <w:rsid w:val="00482CD0"/>
    <w:rsid w:val="00486597"/>
    <w:rsid w:val="0049297D"/>
    <w:rsid w:val="0049465C"/>
    <w:rsid w:val="00495609"/>
    <w:rsid w:val="00497816"/>
    <w:rsid w:val="004A3EAB"/>
    <w:rsid w:val="004A7034"/>
    <w:rsid w:val="004A7316"/>
    <w:rsid w:val="004B0483"/>
    <w:rsid w:val="004B4D04"/>
    <w:rsid w:val="004C12A7"/>
    <w:rsid w:val="004C5151"/>
    <w:rsid w:val="004D220C"/>
    <w:rsid w:val="004D2995"/>
    <w:rsid w:val="004E23A4"/>
    <w:rsid w:val="004E2919"/>
    <w:rsid w:val="004E3590"/>
    <w:rsid w:val="004E7285"/>
    <w:rsid w:val="004F0339"/>
    <w:rsid w:val="004F077E"/>
    <w:rsid w:val="004F1DBC"/>
    <w:rsid w:val="0050007B"/>
    <w:rsid w:val="005112B3"/>
    <w:rsid w:val="005119B7"/>
    <w:rsid w:val="00512B3F"/>
    <w:rsid w:val="00513FBB"/>
    <w:rsid w:val="005350E7"/>
    <w:rsid w:val="00546D2A"/>
    <w:rsid w:val="00552B8C"/>
    <w:rsid w:val="005543F4"/>
    <w:rsid w:val="00557F44"/>
    <w:rsid w:val="00557F5E"/>
    <w:rsid w:val="00574C67"/>
    <w:rsid w:val="0058003C"/>
    <w:rsid w:val="0059256C"/>
    <w:rsid w:val="00594B05"/>
    <w:rsid w:val="005961FF"/>
    <w:rsid w:val="005A0EC4"/>
    <w:rsid w:val="005B70E2"/>
    <w:rsid w:val="005C3E1E"/>
    <w:rsid w:val="005C4D8E"/>
    <w:rsid w:val="005D10AD"/>
    <w:rsid w:val="005F157A"/>
    <w:rsid w:val="0060171D"/>
    <w:rsid w:val="00601863"/>
    <w:rsid w:val="0060504C"/>
    <w:rsid w:val="006155BD"/>
    <w:rsid w:val="00617A49"/>
    <w:rsid w:val="00617E61"/>
    <w:rsid w:val="00630B9B"/>
    <w:rsid w:val="00633842"/>
    <w:rsid w:val="006347E0"/>
    <w:rsid w:val="00634E9C"/>
    <w:rsid w:val="006359AA"/>
    <w:rsid w:val="00637471"/>
    <w:rsid w:val="00641F3F"/>
    <w:rsid w:val="00643995"/>
    <w:rsid w:val="00647B60"/>
    <w:rsid w:val="00651E06"/>
    <w:rsid w:val="006525E1"/>
    <w:rsid w:val="00653357"/>
    <w:rsid w:val="00660E3E"/>
    <w:rsid w:val="006616B7"/>
    <w:rsid w:val="006645D6"/>
    <w:rsid w:val="0066461C"/>
    <w:rsid w:val="0067020C"/>
    <w:rsid w:val="00670CE4"/>
    <w:rsid w:val="006713FC"/>
    <w:rsid w:val="00671B63"/>
    <w:rsid w:val="00675792"/>
    <w:rsid w:val="0068032C"/>
    <w:rsid w:val="00691509"/>
    <w:rsid w:val="006A264E"/>
    <w:rsid w:val="006B2585"/>
    <w:rsid w:val="006B45D6"/>
    <w:rsid w:val="006C2308"/>
    <w:rsid w:val="006C544D"/>
    <w:rsid w:val="006D1F5A"/>
    <w:rsid w:val="006D2745"/>
    <w:rsid w:val="006E1CD0"/>
    <w:rsid w:val="006E47E0"/>
    <w:rsid w:val="006E6B88"/>
    <w:rsid w:val="006F2B9C"/>
    <w:rsid w:val="006F5E44"/>
    <w:rsid w:val="007072F4"/>
    <w:rsid w:val="00711B02"/>
    <w:rsid w:val="00716879"/>
    <w:rsid w:val="00723C83"/>
    <w:rsid w:val="0072793E"/>
    <w:rsid w:val="00732E8A"/>
    <w:rsid w:val="00735CED"/>
    <w:rsid w:val="00741349"/>
    <w:rsid w:val="0074177D"/>
    <w:rsid w:val="00742E6D"/>
    <w:rsid w:val="00752976"/>
    <w:rsid w:val="00753D4A"/>
    <w:rsid w:val="0076072C"/>
    <w:rsid w:val="00761114"/>
    <w:rsid w:val="00780B3B"/>
    <w:rsid w:val="0079281B"/>
    <w:rsid w:val="007A036B"/>
    <w:rsid w:val="007A1E37"/>
    <w:rsid w:val="007A6C00"/>
    <w:rsid w:val="007B2135"/>
    <w:rsid w:val="007E0B5E"/>
    <w:rsid w:val="007E6A15"/>
    <w:rsid w:val="00817E93"/>
    <w:rsid w:val="00830B79"/>
    <w:rsid w:val="00832A27"/>
    <w:rsid w:val="0084686B"/>
    <w:rsid w:val="00857809"/>
    <w:rsid w:val="00863B30"/>
    <w:rsid w:val="00864E8A"/>
    <w:rsid w:val="00867F4E"/>
    <w:rsid w:val="00873A93"/>
    <w:rsid w:val="008744CC"/>
    <w:rsid w:val="00874FFA"/>
    <w:rsid w:val="0087581B"/>
    <w:rsid w:val="00881641"/>
    <w:rsid w:val="00890FF8"/>
    <w:rsid w:val="0089250A"/>
    <w:rsid w:val="00892952"/>
    <w:rsid w:val="008965FA"/>
    <w:rsid w:val="00897C3C"/>
    <w:rsid w:val="008A0F78"/>
    <w:rsid w:val="008B7602"/>
    <w:rsid w:val="008D3B94"/>
    <w:rsid w:val="008E253F"/>
    <w:rsid w:val="008E3BAE"/>
    <w:rsid w:val="008E5EA4"/>
    <w:rsid w:val="008E7774"/>
    <w:rsid w:val="008F5156"/>
    <w:rsid w:val="008F5575"/>
    <w:rsid w:val="008F6C90"/>
    <w:rsid w:val="009171E4"/>
    <w:rsid w:val="00923CE1"/>
    <w:rsid w:val="00925A36"/>
    <w:rsid w:val="0093639C"/>
    <w:rsid w:val="00941957"/>
    <w:rsid w:val="00962DA8"/>
    <w:rsid w:val="00963F23"/>
    <w:rsid w:val="00964C17"/>
    <w:rsid w:val="00987F37"/>
    <w:rsid w:val="009967EF"/>
    <w:rsid w:val="009A29CD"/>
    <w:rsid w:val="009A2A9B"/>
    <w:rsid w:val="009A4F9A"/>
    <w:rsid w:val="009A51E3"/>
    <w:rsid w:val="009A5868"/>
    <w:rsid w:val="009A6DCA"/>
    <w:rsid w:val="009A7799"/>
    <w:rsid w:val="009B3B38"/>
    <w:rsid w:val="009B5A80"/>
    <w:rsid w:val="009C545B"/>
    <w:rsid w:val="009C5A29"/>
    <w:rsid w:val="009D17F0"/>
    <w:rsid w:val="009D3D2C"/>
    <w:rsid w:val="009D40A1"/>
    <w:rsid w:val="009E4A2E"/>
    <w:rsid w:val="009E4A88"/>
    <w:rsid w:val="009F61F2"/>
    <w:rsid w:val="00A12774"/>
    <w:rsid w:val="00A13127"/>
    <w:rsid w:val="00A21782"/>
    <w:rsid w:val="00A251B3"/>
    <w:rsid w:val="00A32C54"/>
    <w:rsid w:val="00A452A7"/>
    <w:rsid w:val="00A463DF"/>
    <w:rsid w:val="00A47A9E"/>
    <w:rsid w:val="00A5282B"/>
    <w:rsid w:val="00A65CC6"/>
    <w:rsid w:val="00A73320"/>
    <w:rsid w:val="00A75BF2"/>
    <w:rsid w:val="00A77AC1"/>
    <w:rsid w:val="00A80BFC"/>
    <w:rsid w:val="00A8561F"/>
    <w:rsid w:val="00A946E6"/>
    <w:rsid w:val="00A94961"/>
    <w:rsid w:val="00AB60F0"/>
    <w:rsid w:val="00AB67F2"/>
    <w:rsid w:val="00AC09EE"/>
    <w:rsid w:val="00AC4BA2"/>
    <w:rsid w:val="00AC5BB8"/>
    <w:rsid w:val="00AD2F1B"/>
    <w:rsid w:val="00AE0961"/>
    <w:rsid w:val="00AE32E6"/>
    <w:rsid w:val="00AF4647"/>
    <w:rsid w:val="00B002C0"/>
    <w:rsid w:val="00B0114D"/>
    <w:rsid w:val="00B02416"/>
    <w:rsid w:val="00B06F26"/>
    <w:rsid w:val="00B141CB"/>
    <w:rsid w:val="00B15E31"/>
    <w:rsid w:val="00B34F87"/>
    <w:rsid w:val="00B35C35"/>
    <w:rsid w:val="00B47A9B"/>
    <w:rsid w:val="00B51B9B"/>
    <w:rsid w:val="00B578BA"/>
    <w:rsid w:val="00B6296E"/>
    <w:rsid w:val="00B64034"/>
    <w:rsid w:val="00B74A9A"/>
    <w:rsid w:val="00B76096"/>
    <w:rsid w:val="00B81CD1"/>
    <w:rsid w:val="00B93CEE"/>
    <w:rsid w:val="00B93D09"/>
    <w:rsid w:val="00B96C6F"/>
    <w:rsid w:val="00BB61A9"/>
    <w:rsid w:val="00BC2020"/>
    <w:rsid w:val="00BC39BA"/>
    <w:rsid w:val="00BD1D4F"/>
    <w:rsid w:val="00BD2A3E"/>
    <w:rsid w:val="00BD3494"/>
    <w:rsid w:val="00BE5360"/>
    <w:rsid w:val="00BE598D"/>
    <w:rsid w:val="00BF1D5B"/>
    <w:rsid w:val="00C02172"/>
    <w:rsid w:val="00C05BE1"/>
    <w:rsid w:val="00C068D8"/>
    <w:rsid w:val="00C11FF3"/>
    <w:rsid w:val="00C12E94"/>
    <w:rsid w:val="00C24B79"/>
    <w:rsid w:val="00C264AC"/>
    <w:rsid w:val="00C37C40"/>
    <w:rsid w:val="00C43751"/>
    <w:rsid w:val="00C479A9"/>
    <w:rsid w:val="00C50180"/>
    <w:rsid w:val="00C5297F"/>
    <w:rsid w:val="00C57C11"/>
    <w:rsid w:val="00C62791"/>
    <w:rsid w:val="00C677A3"/>
    <w:rsid w:val="00C82345"/>
    <w:rsid w:val="00C83CC5"/>
    <w:rsid w:val="00C87BF7"/>
    <w:rsid w:val="00C979F0"/>
    <w:rsid w:val="00CA1229"/>
    <w:rsid w:val="00CA2683"/>
    <w:rsid w:val="00CB479D"/>
    <w:rsid w:val="00CB578E"/>
    <w:rsid w:val="00CC6189"/>
    <w:rsid w:val="00CC6695"/>
    <w:rsid w:val="00CC7C60"/>
    <w:rsid w:val="00CD437A"/>
    <w:rsid w:val="00CE63EA"/>
    <w:rsid w:val="00D01BDB"/>
    <w:rsid w:val="00D0643B"/>
    <w:rsid w:val="00D07AAA"/>
    <w:rsid w:val="00D2133B"/>
    <w:rsid w:val="00D40FED"/>
    <w:rsid w:val="00D434BE"/>
    <w:rsid w:val="00D44F1C"/>
    <w:rsid w:val="00D6035C"/>
    <w:rsid w:val="00D8117B"/>
    <w:rsid w:val="00D83612"/>
    <w:rsid w:val="00D93CE9"/>
    <w:rsid w:val="00DA0534"/>
    <w:rsid w:val="00DB293A"/>
    <w:rsid w:val="00DC19CA"/>
    <w:rsid w:val="00DD4130"/>
    <w:rsid w:val="00DE36CE"/>
    <w:rsid w:val="00DF2329"/>
    <w:rsid w:val="00DF3ED0"/>
    <w:rsid w:val="00DF685C"/>
    <w:rsid w:val="00E0124C"/>
    <w:rsid w:val="00E03E66"/>
    <w:rsid w:val="00E041D8"/>
    <w:rsid w:val="00E16F1B"/>
    <w:rsid w:val="00E20003"/>
    <w:rsid w:val="00E263A7"/>
    <w:rsid w:val="00E34370"/>
    <w:rsid w:val="00E34AB0"/>
    <w:rsid w:val="00E34EBA"/>
    <w:rsid w:val="00E35793"/>
    <w:rsid w:val="00E427ED"/>
    <w:rsid w:val="00E42AA9"/>
    <w:rsid w:val="00E45465"/>
    <w:rsid w:val="00E46EF8"/>
    <w:rsid w:val="00E55476"/>
    <w:rsid w:val="00E85CA1"/>
    <w:rsid w:val="00E9044A"/>
    <w:rsid w:val="00EA14FD"/>
    <w:rsid w:val="00EA37E0"/>
    <w:rsid w:val="00EA4093"/>
    <w:rsid w:val="00EA5747"/>
    <w:rsid w:val="00EE13BC"/>
    <w:rsid w:val="00EE561E"/>
    <w:rsid w:val="00EE647B"/>
    <w:rsid w:val="00EF2D69"/>
    <w:rsid w:val="00EF64B2"/>
    <w:rsid w:val="00F00091"/>
    <w:rsid w:val="00F0270A"/>
    <w:rsid w:val="00F04298"/>
    <w:rsid w:val="00F151F7"/>
    <w:rsid w:val="00F2173A"/>
    <w:rsid w:val="00F36480"/>
    <w:rsid w:val="00F3657A"/>
    <w:rsid w:val="00F37052"/>
    <w:rsid w:val="00F506A3"/>
    <w:rsid w:val="00F61FFE"/>
    <w:rsid w:val="00F74D0C"/>
    <w:rsid w:val="00F8289A"/>
    <w:rsid w:val="00F832AB"/>
    <w:rsid w:val="00F91DDF"/>
    <w:rsid w:val="00F92B5E"/>
    <w:rsid w:val="00FA05D2"/>
    <w:rsid w:val="00FA3544"/>
    <w:rsid w:val="00FA5C0F"/>
    <w:rsid w:val="00FB0A1C"/>
    <w:rsid w:val="00FC122C"/>
    <w:rsid w:val="00FD1787"/>
    <w:rsid w:val="00FD5A36"/>
    <w:rsid w:val="00FD6739"/>
    <w:rsid w:val="00FE3B15"/>
    <w:rsid w:val="00FE3F78"/>
    <w:rsid w:val="00FE71F4"/>
    <w:rsid w:val="00FF08AA"/>
    <w:rsid w:val="00FF345D"/>
    <w:rsid w:val="00FF418B"/>
    <w:rsid w:val="00FF4C1B"/>
    <w:rsid w:val="00FF7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2B2BEE"/>
  <w15:docId w15:val="{6C8783F1-7F8A-4C8C-BFED-A934AECC2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1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semiHidden/>
    <w:rPr>
      <w:rFonts w:cs="Arial"/>
      <w:b/>
      <w:bCs/>
      <w:sz w:val="22"/>
      <w:szCs w:val="22"/>
    </w:rPr>
  </w:style>
  <w:style w:type="paragraph" w:styleId="BodyText3">
    <w:name w:val="Body Text 3"/>
    <w:basedOn w:val="Normal"/>
    <w:semiHidden/>
    <w:pPr>
      <w:ind w:right="480"/>
    </w:pPr>
    <w:rPr>
      <w:rFonts w:cs="Arial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357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3579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35793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357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35793"/>
    <w:rPr>
      <w:rFonts w:ascii="Arial" w:hAnsi="Arial"/>
      <w:b/>
      <w:bCs/>
    </w:rPr>
  </w:style>
  <w:style w:type="paragraph" w:styleId="Revision">
    <w:name w:val="Revision"/>
    <w:hidden/>
    <w:uiPriority w:val="99"/>
    <w:semiHidden/>
    <w:rsid w:val="00C37C40"/>
    <w:rPr>
      <w:rFonts w:ascii="Arial" w:hAnsi="Arial"/>
    </w:rPr>
  </w:style>
  <w:style w:type="paragraph" w:customStyle="1" w:styleId="Default">
    <w:name w:val="Default"/>
    <w:rsid w:val="00CB578E"/>
    <w:pPr>
      <w:autoSpaceDE w:val="0"/>
      <w:autoSpaceDN w:val="0"/>
      <w:adjustRightInd w:val="0"/>
    </w:pPr>
    <w:rPr>
      <w:rFonts w:ascii="Helvetica World" w:hAnsi="Helvetica World" w:cs="Helvetica World"/>
      <w:color w:val="000000"/>
      <w:sz w:val="24"/>
      <w:szCs w:val="24"/>
    </w:rPr>
  </w:style>
  <w:style w:type="character" w:customStyle="1" w:styleId="A3">
    <w:name w:val="A3"/>
    <w:uiPriority w:val="99"/>
    <w:rsid w:val="00CB578E"/>
    <w:rPr>
      <w:rFonts w:ascii="Times New Roman" w:hAnsi="Times New Roman" w:cs="Helvetica World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ika.ca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arketing.ca@wika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resseinformation" ma:contentTypeID="0x01010030A847B7B78AF542912C19A5A0ADD974000D35FB11EC87CB47843DC41B7A36DFD7" ma:contentTypeVersion="2" ma:contentTypeDescription="" ma:contentTypeScope="" ma:versionID="e1cc5ca6712e03c8ee1b4e2e582b1ce9">
  <xsd:schema xmlns:xsd="http://www.w3.org/2001/XMLSchema" xmlns:xs="http://www.w3.org/2001/XMLSchema" xmlns:p="http://schemas.microsoft.com/office/2006/metadata/properties" xmlns:ns2="cacc96da-194c-4ba3-b41a-184fd3206bc4" targetNamespace="http://schemas.microsoft.com/office/2006/metadata/properties" ma:root="true" ma:fieldsID="3d425d180f1073662591cf64b6052113" ns2:_="">
    <xsd:import namespace="cacc96da-194c-4ba3-b41a-184fd3206bc4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cc96da-194c-4ba3-b41a-184fd3206bc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 do not us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E684-133D-49B3-9D09-E3D1BBB34F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E0AF689-5B3B-42BA-97D0-2F4EDA65F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288F8-6FA8-47CA-9A49-F8C96782C2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cc96da-194c-4ba3-b41a-184fd3206b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1499D1D-2AB1-48F9-AF2F-DF4BB7751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191</Words>
  <Characters>1095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VDEF</vt:lpstr>
      <vt:lpstr>VDEF</vt:lpstr>
    </vt:vector>
  </TitlesOfParts>
  <Company>WIKA Alexander Wiegand GmbH &amp; Co.</Company>
  <LinksUpToDate>false</LinksUpToDate>
  <CharactersWithSpaces>1284</CharactersWithSpaces>
  <SharedDoc>false</SharedDoc>
  <HLinks>
    <vt:vector size="12" baseType="variant">
      <vt:variant>
        <vt:i4>8126524</vt:i4>
      </vt:variant>
      <vt:variant>
        <vt:i4>3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  <vt:variant>
        <vt:i4>8126524</vt:i4>
      </vt:variant>
      <vt:variant>
        <vt:i4>0</vt:i4>
      </vt:variant>
      <vt:variant>
        <vt:i4>0</vt:i4>
      </vt:variant>
      <vt:variant>
        <vt:i4>5</vt:i4>
      </vt:variant>
      <vt:variant>
        <vt:lpwstr>http://www.wika.de/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VDEF</dc:title>
  <dc:creator>AdrianM</dc:creator>
  <cp:lastModifiedBy>Balwinder Sangione</cp:lastModifiedBy>
  <cp:revision>4</cp:revision>
  <cp:lastPrinted>2008-02-12T06:25:00Z</cp:lastPrinted>
  <dcterms:created xsi:type="dcterms:W3CDTF">2021-08-10T14:27:00Z</dcterms:created>
  <dcterms:modified xsi:type="dcterms:W3CDTF">2021-08-10T14:39:00Z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76127</vt:lpwstr>
  </property>
  <property fmtid="{D5CDD505-2E9C-101B-9397-08002B2CF9AE}" pid="3" name="NXPowerLiteSettings">
    <vt:lpwstr>F7000400038000</vt:lpwstr>
  </property>
  <property fmtid="{D5CDD505-2E9C-101B-9397-08002B2CF9AE}" pid="4" name="NXPowerLiteVersion">
    <vt:lpwstr>D5.1.3</vt:lpwstr>
  </property>
  <property fmtid="{D5CDD505-2E9C-101B-9397-08002B2CF9AE}" pid="5" name="ContentTypeId">
    <vt:lpwstr>0x01010030A847B7B78AF542912C19A5A0ADD974000D35FB11EC87CB47843DC41B7A36DFD7</vt:lpwstr>
  </property>
</Properties>
</file>